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624D8" w14:textId="77777777" w:rsidR="003E2817" w:rsidRPr="003E2817" w:rsidRDefault="003E2817" w:rsidP="003E2817">
      <w:pPr>
        <w:spacing w:before="100" w:beforeAutospacing="1" w:after="100" w:afterAutospacing="1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GB"/>
        </w:rPr>
      </w:pPr>
      <w:r w:rsidRPr="003E2817">
        <w:rPr>
          <w:rFonts w:ascii="Arial" w:eastAsia="Times New Roman" w:hAnsi="Arial" w:cs="Arial"/>
          <w:b/>
          <w:bCs/>
          <w:color w:val="000000"/>
          <w:sz w:val="36"/>
          <w:szCs w:val="36"/>
          <w:lang w:eastAsia="en-GB"/>
        </w:rPr>
        <w:t>MotionCam-3D Color (Blue)</w:t>
      </w:r>
    </w:p>
    <w:p w14:paraId="21B076A5" w14:textId="77777777" w:rsidR="003E2817" w:rsidRPr="003E2817" w:rsidRDefault="003E2817" w:rsidP="003E2817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3E2817">
        <w:rPr>
          <w:rFonts w:ascii="Arial" w:eastAsia="Times New Roman" w:hAnsi="Arial" w:cs="Arial"/>
          <w:b/>
          <w:bCs/>
          <w:color w:val="000000"/>
          <w:lang w:eastAsia="en-GB"/>
        </w:rPr>
        <w:t>High-Speed, High-Precision 3D Vision—Now in Color</w:t>
      </w:r>
    </w:p>
    <w:p w14:paraId="09C45B4E" w14:textId="486443B6" w:rsidR="003E2817" w:rsidRPr="003E2817" w:rsidRDefault="003E2817" w:rsidP="003E2817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3E2817">
        <w:rPr>
          <w:rFonts w:ascii="Arial" w:eastAsia="Times New Roman" w:hAnsi="Arial" w:cs="Arial"/>
          <w:color w:val="000000"/>
          <w:lang w:eastAsia="en-GB"/>
        </w:rPr>
        <w:t>The next-gen MotionCam-3D Color (Blue) delivers </w:t>
      </w:r>
      <w:r w:rsidRPr="003E2817">
        <w:rPr>
          <w:rFonts w:ascii="Arial" w:eastAsia="Times New Roman" w:hAnsi="Arial" w:cs="Arial"/>
          <w:b/>
          <w:bCs/>
          <w:color w:val="000000"/>
          <w:lang w:eastAsia="en-GB"/>
        </w:rPr>
        <w:t>sub-millimeter 3D accuracy</w:t>
      </w:r>
      <w:r w:rsidRPr="003E2817">
        <w:rPr>
          <w:rFonts w:ascii="Arial" w:eastAsia="Times New Roman" w:hAnsi="Arial" w:cs="Arial"/>
          <w:color w:val="000000"/>
          <w:lang w:eastAsia="en-GB"/>
        </w:rPr>
        <w:t xml:space="preserve"> even on glossy, </w:t>
      </w:r>
      <w:r>
        <w:rPr>
          <w:rFonts w:ascii="Arial" w:eastAsia="Times New Roman" w:hAnsi="Arial" w:cs="Arial"/>
          <w:color w:val="000000"/>
          <w:lang w:eastAsia="en-GB"/>
        </w:rPr>
        <w:t xml:space="preserve">dark or </w:t>
      </w:r>
      <w:r w:rsidRPr="003E2817">
        <w:rPr>
          <w:rFonts w:ascii="Arial" w:eastAsia="Times New Roman" w:hAnsi="Arial" w:cs="Arial"/>
          <w:color w:val="000000"/>
          <w:lang w:eastAsia="en-GB"/>
        </w:rPr>
        <w:t>transparent objects</w:t>
      </w:r>
      <w:r>
        <w:rPr>
          <w:rFonts w:ascii="Arial" w:eastAsia="Times New Roman" w:hAnsi="Arial" w:cs="Arial"/>
          <w:color w:val="000000"/>
          <w:lang w:eastAsia="en-GB"/>
        </w:rPr>
        <w:t xml:space="preserve">, whether static or moving at </w:t>
      </w:r>
      <w:r w:rsidRPr="003E2817">
        <w:rPr>
          <w:rFonts w:ascii="Arial" w:eastAsia="Times New Roman" w:hAnsi="Arial" w:cs="Arial"/>
          <w:color w:val="000000"/>
          <w:lang w:eastAsia="en-GB"/>
        </w:rPr>
        <w:t>speeds up to </w:t>
      </w:r>
      <w:r w:rsidRPr="003E2817">
        <w:rPr>
          <w:rFonts w:ascii="Arial" w:eastAsia="Times New Roman" w:hAnsi="Arial" w:cs="Arial"/>
          <w:b/>
          <w:bCs/>
          <w:color w:val="000000"/>
          <w:lang w:eastAsia="en-GB"/>
        </w:rPr>
        <w:t>90 mph (144 km/h)</w:t>
      </w:r>
      <w:r w:rsidRPr="003E2817">
        <w:rPr>
          <w:rFonts w:ascii="Arial" w:eastAsia="Times New Roman" w:hAnsi="Arial" w:cs="Arial"/>
          <w:color w:val="000000"/>
          <w:lang w:eastAsia="en-GB"/>
        </w:rPr>
        <w:t>. It combines Photoneo’s patented structured light with </w:t>
      </w:r>
      <w:r w:rsidRPr="003E2817">
        <w:rPr>
          <w:rFonts w:ascii="Arial" w:eastAsia="Times New Roman" w:hAnsi="Arial" w:cs="Arial"/>
          <w:b/>
          <w:bCs/>
          <w:color w:val="000000"/>
          <w:lang w:eastAsia="en-GB"/>
        </w:rPr>
        <w:t>AI-ready RGB data</w:t>
      </w:r>
      <w:r w:rsidRPr="003E2817">
        <w:rPr>
          <w:rFonts w:ascii="Arial" w:eastAsia="Times New Roman" w:hAnsi="Arial" w:cs="Arial"/>
          <w:color w:val="000000"/>
          <w:lang w:eastAsia="en-GB"/>
        </w:rPr>
        <w:t> and </w:t>
      </w:r>
      <w:r w:rsidRPr="003E2817">
        <w:rPr>
          <w:rFonts w:ascii="Arial" w:eastAsia="Times New Roman" w:hAnsi="Arial" w:cs="Arial"/>
          <w:b/>
          <w:bCs/>
          <w:color w:val="000000"/>
          <w:lang w:eastAsia="en-GB"/>
        </w:rPr>
        <w:t>25% better reconstruction</w:t>
      </w:r>
      <w:r w:rsidRPr="003E2817">
        <w:rPr>
          <w:rFonts w:ascii="Arial" w:eastAsia="Times New Roman" w:hAnsi="Arial" w:cs="Arial"/>
          <w:color w:val="000000"/>
          <w:lang w:eastAsia="en-GB"/>
        </w:rPr>
        <w:t> of the toughest surfaces.</w:t>
      </w:r>
    </w:p>
    <w:p w14:paraId="4CEF7E20" w14:textId="77777777" w:rsidR="003E2817" w:rsidRPr="003E2817" w:rsidRDefault="003E2817" w:rsidP="003E281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3E2817">
        <w:rPr>
          <w:rFonts w:ascii="Arial" w:eastAsia="Times New Roman" w:hAnsi="Arial" w:cs="Arial"/>
          <w:b/>
          <w:bCs/>
          <w:color w:val="000000"/>
          <w:lang w:eastAsia="en-GB"/>
        </w:rPr>
        <w:t>50% boost</w:t>
      </w:r>
      <w:r w:rsidRPr="003E2817">
        <w:rPr>
          <w:rFonts w:ascii="Arial" w:eastAsia="Times New Roman" w:hAnsi="Arial" w:cs="Arial"/>
          <w:color w:val="000000"/>
          <w:lang w:eastAsia="en-GB"/>
        </w:rPr>
        <w:t> in performance, speed &amp; range</w:t>
      </w:r>
    </w:p>
    <w:p w14:paraId="1AC673B5" w14:textId="77777777" w:rsidR="003E2817" w:rsidRPr="003E2817" w:rsidRDefault="003E2817" w:rsidP="003E281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3E2817">
        <w:rPr>
          <w:rFonts w:ascii="Arial" w:eastAsia="Times New Roman" w:hAnsi="Arial" w:cs="Arial"/>
          <w:color w:val="000000"/>
          <w:lang w:eastAsia="en-GB"/>
        </w:rPr>
        <w:t>Scans in </w:t>
      </w:r>
      <w:r w:rsidRPr="003E2817">
        <w:rPr>
          <w:rFonts w:ascii="Arial" w:eastAsia="Times New Roman" w:hAnsi="Arial" w:cs="Arial"/>
          <w:b/>
          <w:bCs/>
          <w:color w:val="000000"/>
          <w:lang w:eastAsia="en-GB"/>
        </w:rPr>
        <w:t>motion</w:t>
      </w:r>
      <w:r w:rsidRPr="003E2817">
        <w:rPr>
          <w:rFonts w:ascii="Arial" w:eastAsia="Times New Roman" w:hAnsi="Arial" w:cs="Arial"/>
          <w:color w:val="000000"/>
          <w:lang w:eastAsia="en-GB"/>
        </w:rPr>
        <w:t> with zero blur</w:t>
      </w:r>
    </w:p>
    <w:p w14:paraId="4A51B7AD" w14:textId="714F961B" w:rsidR="003E2817" w:rsidRPr="003E2817" w:rsidRDefault="003E2817" w:rsidP="003E281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3E2817">
        <w:rPr>
          <w:rFonts w:ascii="Arial" w:eastAsia="Times New Roman" w:hAnsi="Arial" w:cs="Arial"/>
          <w:color w:val="000000"/>
          <w:lang w:eastAsia="en-GB"/>
        </w:rPr>
        <w:t>Works in </w:t>
      </w:r>
      <w:r w:rsidRPr="003E2817">
        <w:rPr>
          <w:rFonts w:ascii="Arial" w:eastAsia="Times New Roman" w:hAnsi="Arial" w:cs="Arial"/>
          <w:b/>
          <w:bCs/>
          <w:color w:val="000000"/>
          <w:lang w:eastAsia="en-GB"/>
        </w:rPr>
        <w:t>direct sunlight</w:t>
      </w:r>
      <w:r w:rsidRPr="003E2817">
        <w:rPr>
          <w:rFonts w:ascii="Arial" w:eastAsia="Times New Roman" w:hAnsi="Arial" w:cs="Arial"/>
          <w:color w:val="000000"/>
          <w:lang w:eastAsia="en-GB"/>
        </w:rPr>
        <w:t> &amp; extreme heat (</w:t>
      </w:r>
      <w:r>
        <w:rPr>
          <w:rFonts w:ascii="Arial" w:eastAsia="Times New Roman" w:hAnsi="Arial" w:cs="Arial"/>
          <w:color w:val="000000"/>
          <w:lang w:eastAsia="en-GB"/>
        </w:rPr>
        <w:t xml:space="preserve">over </w:t>
      </w:r>
      <w:r w:rsidRPr="003E2817">
        <w:rPr>
          <w:rFonts w:ascii="Arial" w:eastAsia="Times New Roman" w:hAnsi="Arial" w:cs="Arial"/>
          <w:color w:val="000000"/>
          <w:lang w:eastAsia="en-GB"/>
        </w:rPr>
        <w:t>1200°C)</w:t>
      </w:r>
    </w:p>
    <w:p w14:paraId="3C004848" w14:textId="5301BD0B" w:rsidR="003E2817" w:rsidRPr="006048AF" w:rsidRDefault="006048AF" w:rsidP="006048AF">
      <w:pPr>
        <w:pStyle w:val="NormalWeb"/>
        <w:numPr>
          <w:ilvl w:val="0"/>
          <w:numId w:val="1"/>
        </w:numPr>
        <w:rPr>
          <w:rFonts w:ascii="Arial" w:hAnsi="Arial" w:cs="Arial"/>
          <w:color w:val="000000"/>
        </w:rPr>
      </w:pPr>
      <w:r w:rsidRPr="006048AF">
        <w:rPr>
          <w:rFonts w:ascii="Arial" w:hAnsi="Arial" w:cs="Arial"/>
          <w:b/>
          <w:bCs/>
          <w:color w:val="000000"/>
        </w:rPr>
        <w:t>97% of Logistics and Automotive Objects</w:t>
      </w:r>
      <w:r w:rsidRPr="006048AF">
        <w:rPr>
          <w:rFonts w:ascii="Arial" w:hAnsi="Arial" w:cs="Arial"/>
          <w:color w:val="000000"/>
        </w:rPr>
        <w:t xml:space="preserve"> Are Now Pickable</w:t>
      </w:r>
      <w:r w:rsidR="003E2817" w:rsidRPr="006048AF">
        <w:rPr>
          <w:rFonts w:ascii="Arial" w:hAnsi="Arial" w:cs="Arial"/>
          <w:color w:val="000000"/>
        </w:rPr>
        <w:t>—including challenging materials</w:t>
      </w:r>
    </w:p>
    <w:p w14:paraId="71E1C33A" w14:textId="77777777" w:rsidR="003E2817" w:rsidRPr="003E2817" w:rsidRDefault="003E2817" w:rsidP="003E281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3E2817">
        <w:rPr>
          <w:rFonts w:ascii="Arial" w:eastAsia="Times New Roman" w:hAnsi="Arial" w:cs="Arial"/>
          <w:b/>
          <w:bCs/>
          <w:color w:val="000000"/>
          <w:lang w:eastAsia="en-GB"/>
        </w:rPr>
        <w:t>Autonomous maintenance</w:t>
      </w:r>
      <w:r w:rsidRPr="003E2817">
        <w:rPr>
          <w:rFonts w:ascii="Arial" w:eastAsia="Times New Roman" w:hAnsi="Arial" w:cs="Arial"/>
          <w:color w:val="000000"/>
          <w:lang w:eastAsia="en-GB"/>
        </w:rPr>
        <w:t> – no manual calibration</w:t>
      </w:r>
    </w:p>
    <w:p w14:paraId="7D0B7670" w14:textId="77777777" w:rsidR="003E2817" w:rsidRPr="003E2817" w:rsidRDefault="003E2817" w:rsidP="003E281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3E2817">
        <w:rPr>
          <w:rFonts w:ascii="Arial" w:eastAsia="Times New Roman" w:hAnsi="Arial" w:cs="Arial"/>
          <w:b/>
          <w:bCs/>
          <w:color w:val="000000"/>
          <w:lang w:eastAsia="en-GB"/>
        </w:rPr>
        <w:t>Plug &amp; Play integration</w:t>
      </w:r>
      <w:r w:rsidRPr="003E2817">
        <w:rPr>
          <w:rFonts w:ascii="Arial" w:eastAsia="Times New Roman" w:hAnsi="Arial" w:cs="Arial"/>
          <w:color w:val="000000"/>
          <w:lang w:eastAsia="en-GB"/>
        </w:rPr>
        <w:t> via GigE Vision</w:t>
      </w:r>
    </w:p>
    <w:p w14:paraId="3BCB95F5" w14:textId="40190B73" w:rsidR="003E2817" w:rsidRPr="003E2817" w:rsidRDefault="003E2817" w:rsidP="003E2817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3E2817">
        <w:rPr>
          <w:rFonts w:ascii="Apple Color Emoji" w:eastAsia="Times New Roman" w:hAnsi="Apple Color Emoji" w:cs="Apple Color Emoji"/>
          <w:color w:val="000000"/>
          <w:lang w:eastAsia="en-GB"/>
        </w:rPr>
        <w:t>👉</w:t>
      </w:r>
      <w:r w:rsidRPr="003E2817">
        <w:rPr>
          <w:rFonts w:ascii="Arial" w:eastAsia="Times New Roman" w:hAnsi="Arial" w:cs="Arial"/>
          <w:color w:val="000000"/>
          <w:lang w:eastAsia="en-GB"/>
        </w:rPr>
        <w:t xml:space="preserve"> [</w:t>
      </w:r>
      <w:hyperlink r:id="rId5" w:history="1">
        <w:r w:rsidRPr="003E2817">
          <w:rPr>
            <w:rStyle w:val="Hyperlink"/>
            <w:rFonts w:ascii="Arial" w:eastAsia="Times New Roman" w:hAnsi="Arial" w:cs="Arial"/>
            <w:lang w:eastAsia="en-GB"/>
          </w:rPr>
          <w:t>Download product leaflet</w:t>
        </w:r>
      </w:hyperlink>
      <w:r w:rsidRPr="003E2817">
        <w:rPr>
          <w:rFonts w:ascii="Arial" w:eastAsia="Times New Roman" w:hAnsi="Arial" w:cs="Arial"/>
          <w:color w:val="000000"/>
          <w:lang w:eastAsia="en-GB"/>
        </w:rPr>
        <w:t>] | [</w:t>
      </w:r>
      <w:hyperlink r:id="rId6" w:history="1">
        <w:r w:rsidRPr="003E2817">
          <w:rPr>
            <w:rStyle w:val="Hyperlink"/>
            <w:rFonts w:ascii="Arial" w:eastAsia="Times New Roman" w:hAnsi="Arial" w:cs="Arial"/>
            <w:lang w:eastAsia="en-GB"/>
          </w:rPr>
          <w:t>Watch the launch</w:t>
        </w:r>
      </w:hyperlink>
      <w:r w:rsidRPr="003E2817">
        <w:rPr>
          <w:rFonts w:ascii="Arial" w:eastAsia="Times New Roman" w:hAnsi="Arial" w:cs="Arial"/>
          <w:color w:val="000000"/>
          <w:lang w:eastAsia="en-GB"/>
        </w:rPr>
        <w:t>] | [</w:t>
      </w:r>
      <w:hyperlink r:id="rId7" w:history="1">
        <w:r w:rsidRPr="003E2817">
          <w:rPr>
            <w:rStyle w:val="Hyperlink"/>
            <w:rFonts w:ascii="Arial" w:eastAsia="Times New Roman" w:hAnsi="Arial" w:cs="Arial"/>
            <w:lang w:eastAsia="en-GB"/>
          </w:rPr>
          <w:t>Book a demo</w:t>
        </w:r>
      </w:hyperlink>
      <w:r w:rsidRPr="003E2817">
        <w:rPr>
          <w:rFonts w:ascii="Arial" w:eastAsia="Times New Roman" w:hAnsi="Arial" w:cs="Arial"/>
          <w:color w:val="000000"/>
          <w:lang w:eastAsia="en-GB"/>
        </w:rPr>
        <w:t>]</w:t>
      </w:r>
    </w:p>
    <w:p w14:paraId="1BFA1624" w14:textId="77777777" w:rsidR="004C627F" w:rsidRDefault="004C627F"/>
    <w:sectPr w:rsidR="004C627F" w:rsidSect="00FC041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40A40"/>
    <w:multiLevelType w:val="multilevel"/>
    <w:tmpl w:val="CD9C7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472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817"/>
    <w:rsid w:val="003E2817"/>
    <w:rsid w:val="004C627F"/>
    <w:rsid w:val="006048AF"/>
    <w:rsid w:val="00AF7BBC"/>
    <w:rsid w:val="00FC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3D2AFA"/>
  <w15:chartTrackingRefBased/>
  <w15:docId w15:val="{DAF01459-E37E-0D4C-AF41-B4B9D659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28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8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28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28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28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28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28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28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28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8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E28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E28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28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28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28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28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28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28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28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28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281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28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281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28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28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28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28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28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2817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3E2817"/>
    <w:rPr>
      <w:b/>
      <w:bCs/>
    </w:rPr>
  </w:style>
  <w:style w:type="paragraph" w:styleId="NormalWeb">
    <w:name w:val="Normal (Web)"/>
    <w:basedOn w:val="Normal"/>
    <w:uiPriority w:val="99"/>
    <w:unhideWhenUsed/>
    <w:rsid w:val="003E281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3E2817"/>
  </w:style>
  <w:style w:type="character" w:styleId="Hyperlink">
    <w:name w:val="Hyperlink"/>
    <w:basedOn w:val="DefaultParagraphFont"/>
    <w:uiPriority w:val="99"/>
    <w:unhideWhenUsed/>
    <w:rsid w:val="003E281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28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i.photoneo.com/get-product-dem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i.photoneo.com/motioncam-3d-blue-launch-webinar" TargetMode="External"/><Relationship Id="rId5" Type="http://schemas.openxmlformats.org/officeDocument/2006/relationships/hyperlink" Target="https://ai.photoneo.com/motioncam-3d-color-blue-leaflet-downloa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Parnicka</dc:creator>
  <cp:keywords/>
  <dc:description/>
  <cp:lastModifiedBy>Simona Parnicka</cp:lastModifiedBy>
  <cp:revision>2</cp:revision>
  <dcterms:created xsi:type="dcterms:W3CDTF">2025-05-27T13:27:00Z</dcterms:created>
  <dcterms:modified xsi:type="dcterms:W3CDTF">2025-05-27T13:32:00Z</dcterms:modified>
</cp:coreProperties>
</file>